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94" w:rsidRDefault="00524594">
      <w:pPr>
        <w:pStyle w:val="ConsPlusTitle"/>
        <w:jc w:val="center"/>
      </w:pPr>
    </w:p>
    <w:p w:rsidR="00CA038F" w:rsidRDefault="00CA038F" w:rsidP="00CA038F">
      <w:pPr>
        <w:pStyle w:val="a4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ПРОЕКТ</w:t>
      </w:r>
    </w:p>
    <w:p w:rsidR="00CA038F" w:rsidRDefault="00CA038F" w:rsidP="0071010C">
      <w:pPr>
        <w:pStyle w:val="a4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71010C" w:rsidRPr="00033C87" w:rsidRDefault="0071010C" w:rsidP="0071010C">
      <w:pPr>
        <w:pStyle w:val="a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33C87">
        <w:rPr>
          <w:sz w:val="28"/>
          <w:szCs w:val="28"/>
        </w:rPr>
        <w:t>РОССИЙСКАЯ ФЕДЕРАЦИЯ</w:t>
      </w:r>
    </w:p>
    <w:p w:rsidR="0071010C" w:rsidRPr="00033C87" w:rsidRDefault="0071010C" w:rsidP="0071010C">
      <w:pPr>
        <w:pStyle w:val="a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33C87">
        <w:rPr>
          <w:sz w:val="28"/>
          <w:szCs w:val="28"/>
        </w:rPr>
        <w:t>ВОЛГОГРАДСКАЯ ОБЛАСТЬ</w:t>
      </w:r>
    </w:p>
    <w:p w:rsidR="0071010C" w:rsidRPr="00033C87" w:rsidRDefault="0071010C" w:rsidP="0071010C">
      <w:pPr>
        <w:pStyle w:val="a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33C87">
        <w:rPr>
          <w:sz w:val="28"/>
          <w:szCs w:val="28"/>
        </w:rPr>
        <w:t>БЫКОВСКИЙ МУНИНЦИПАЛЬНЫЙ РАЙОН</w:t>
      </w:r>
    </w:p>
    <w:p w:rsidR="0071010C" w:rsidRPr="00033C87" w:rsidRDefault="0071010C" w:rsidP="0071010C">
      <w:pPr>
        <w:pStyle w:val="a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33C87">
        <w:rPr>
          <w:sz w:val="28"/>
          <w:szCs w:val="28"/>
        </w:rPr>
        <w:t>КРАСНОСЕЛЬЦЕВСКАЯ СЕЛЬСКАЯ ДУМА</w:t>
      </w:r>
    </w:p>
    <w:p w:rsidR="0071010C" w:rsidRPr="00033C87" w:rsidRDefault="0071010C" w:rsidP="0071010C">
      <w:pPr>
        <w:pStyle w:val="a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33C87">
        <w:rPr>
          <w:sz w:val="28"/>
          <w:szCs w:val="28"/>
        </w:rPr>
        <w:t>______________________________________________________________</w:t>
      </w:r>
    </w:p>
    <w:p w:rsidR="0071010C" w:rsidRPr="00033C87" w:rsidRDefault="0071010C" w:rsidP="0071010C">
      <w:pPr>
        <w:pStyle w:val="a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33C87">
        <w:rPr>
          <w:b/>
          <w:bCs/>
          <w:sz w:val="28"/>
          <w:szCs w:val="28"/>
        </w:rPr>
        <w:t xml:space="preserve">РЕШЕНИЕ  </w:t>
      </w:r>
    </w:p>
    <w:p w:rsidR="0071010C" w:rsidRPr="00033C87" w:rsidRDefault="0071010C" w:rsidP="0071010C">
      <w:pPr>
        <w:jc w:val="both"/>
        <w:rPr>
          <w:sz w:val="28"/>
          <w:szCs w:val="28"/>
        </w:rPr>
      </w:pPr>
    </w:p>
    <w:p w:rsidR="0071010C" w:rsidRPr="00033C87" w:rsidRDefault="006C2647" w:rsidP="0071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78F3">
        <w:rPr>
          <w:sz w:val="28"/>
          <w:szCs w:val="28"/>
        </w:rPr>
        <w:t>________2022г</w:t>
      </w:r>
      <w:r w:rsidR="0071010C" w:rsidRPr="00033C87">
        <w:rPr>
          <w:sz w:val="28"/>
          <w:szCs w:val="28"/>
        </w:rPr>
        <w:t xml:space="preserve">.            </w:t>
      </w:r>
      <w:r>
        <w:rPr>
          <w:sz w:val="28"/>
          <w:szCs w:val="28"/>
        </w:rPr>
        <w:t xml:space="preserve"> </w:t>
      </w:r>
      <w:r w:rsidR="0071010C" w:rsidRPr="00033C87">
        <w:rPr>
          <w:sz w:val="28"/>
          <w:szCs w:val="28"/>
        </w:rPr>
        <w:t>№</w:t>
      </w:r>
      <w:r w:rsidR="00E978F3">
        <w:rPr>
          <w:sz w:val="28"/>
          <w:szCs w:val="28"/>
        </w:rPr>
        <w:t>____</w:t>
      </w:r>
    </w:p>
    <w:p w:rsidR="0071010C" w:rsidRDefault="0071010C" w:rsidP="0071010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C2647" w:rsidRDefault="006C2647" w:rsidP="00710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</w:p>
    <w:p w:rsidR="006C2647" w:rsidRDefault="006C2647" w:rsidP="00710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Красносельцевской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 от 24.09.2018г.</w:t>
      </w:r>
    </w:p>
    <w:p w:rsidR="00DE55FC" w:rsidRDefault="006C2647" w:rsidP="00710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№61/138 «</w:t>
      </w:r>
      <w:r w:rsidR="00524594" w:rsidRPr="00DE55FC">
        <w:rPr>
          <w:rFonts w:ascii="Times New Roman" w:hAnsi="Times New Roman" w:cs="Times New Roman"/>
          <w:b w:val="0"/>
          <w:sz w:val="28"/>
          <w:szCs w:val="28"/>
        </w:rPr>
        <w:t>О</w:t>
      </w:r>
      <w:r w:rsidR="00DE55FC" w:rsidRPr="00DE55FC">
        <w:rPr>
          <w:rFonts w:ascii="Times New Roman" w:hAnsi="Times New Roman" w:cs="Times New Roman"/>
          <w:b w:val="0"/>
          <w:sz w:val="28"/>
          <w:szCs w:val="28"/>
        </w:rPr>
        <w:t>б установлении земельного налога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978F3" w:rsidRPr="00E978F3" w:rsidRDefault="00E978F3" w:rsidP="00710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978F3">
        <w:rPr>
          <w:rFonts w:ascii="Times New Roman" w:hAnsi="Times New Roman" w:cs="Times New Roman"/>
          <w:b w:val="0"/>
          <w:sz w:val="28"/>
          <w:szCs w:val="28"/>
        </w:rPr>
        <w:t>(с изменениями от   19 ноября 2019 г.)</w:t>
      </w:r>
    </w:p>
    <w:p w:rsidR="006C2647" w:rsidRPr="00DE55FC" w:rsidRDefault="006C2647" w:rsidP="00710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2647" w:rsidRPr="006C2647" w:rsidRDefault="006C2647" w:rsidP="006C2647">
      <w:pPr>
        <w:pStyle w:val="1"/>
        <w:ind w:firstLine="708"/>
        <w:jc w:val="both"/>
      </w:pPr>
      <w:r w:rsidRPr="006C2647">
        <w:t xml:space="preserve">В соответствии со статьями </w:t>
      </w:r>
      <w:r w:rsidR="00E978F3">
        <w:t xml:space="preserve">396,397 </w:t>
      </w:r>
      <w:r w:rsidRPr="006C2647">
        <w:t> </w:t>
      </w:r>
      <w:hyperlink r:id="rId6" w:tgtFrame="_blank" w:history="1">
        <w:r w:rsidRPr="006C2647">
          <w:t>Налогового кодекса Российской Федерации</w:t>
        </w:r>
      </w:hyperlink>
      <w:r w:rsidRPr="006C2647">
        <w:t>, Федеральным законом от 06.10.2003 N131-ФЗ «</w:t>
      </w:r>
      <w:hyperlink r:id="rId7" w:tgtFrame="_blank" w:history="1">
        <w:r w:rsidRPr="006C2647">
          <w:t>Об общих принципах организации местного самоуправления в Российской Федерации</w:t>
        </w:r>
      </w:hyperlink>
      <w:r w:rsidRPr="006C2647">
        <w:t>», Уставом Красносельцевского сельского поселения Быковского муниципального района Волгоградской области, Красносельцевского сельского поселения</w:t>
      </w:r>
    </w:p>
    <w:p w:rsidR="006C2647" w:rsidRPr="006C2647" w:rsidRDefault="006C2647" w:rsidP="006C2647">
      <w:pPr>
        <w:pStyle w:val="1"/>
        <w:rPr>
          <w:b/>
        </w:rPr>
      </w:pPr>
      <w:r w:rsidRPr="006C2647">
        <w:rPr>
          <w:b/>
        </w:rPr>
        <w:t>РЕШИЛА:</w:t>
      </w:r>
    </w:p>
    <w:p w:rsidR="009C5F11" w:rsidRPr="009C5F11" w:rsidRDefault="006C2647" w:rsidP="009C5F1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C5F11">
        <w:rPr>
          <w:sz w:val="28"/>
          <w:szCs w:val="28"/>
        </w:rPr>
        <w:t xml:space="preserve">Внести изменения в решение </w:t>
      </w:r>
      <w:proofErr w:type="spellStart"/>
      <w:r w:rsidRPr="009C5F11">
        <w:rPr>
          <w:sz w:val="28"/>
          <w:szCs w:val="28"/>
        </w:rPr>
        <w:t>Красносельцевской</w:t>
      </w:r>
      <w:proofErr w:type="spellEnd"/>
      <w:r w:rsidRPr="009C5F11">
        <w:rPr>
          <w:sz w:val="28"/>
          <w:szCs w:val="28"/>
        </w:rPr>
        <w:t xml:space="preserve">  сельской Думы от 24.09.2018г.  №61/138 «Об установлении земельного налога»</w:t>
      </w:r>
      <w:r w:rsidR="009C5F11">
        <w:rPr>
          <w:sz w:val="28"/>
          <w:szCs w:val="28"/>
        </w:rPr>
        <w:t>:</w:t>
      </w:r>
      <w:r w:rsidRPr="009C5F11">
        <w:rPr>
          <w:sz w:val="28"/>
          <w:szCs w:val="28"/>
        </w:rPr>
        <w:t xml:space="preserve"> </w:t>
      </w:r>
    </w:p>
    <w:p w:rsidR="006C2647" w:rsidRPr="009C5F11" w:rsidRDefault="009C5F11" w:rsidP="009C5F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5F11">
        <w:rPr>
          <w:sz w:val="28"/>
          <w:szCs w:val="28"/>
        </w:rPr>
        <w:t>«</w:t>
      </w:r>
      <w:r w:rsidR="006C2647" w:rsidRPr="009C5F11">
        <w:rPr>
          <w:sz w:val="28"/>
          <w:szCs w:val="28"/>
        </w:rPr>
        <w:t xml:space="preserve">пункт   </w:t>
      </w:r>
      <w:bookmarkStart w:id="0" w:name="_GoBack"/>
      <w:bookmarkEnd w:id="0"/>
      <w:r w:rsidR="006C2647" w:rsidRPr="009C5F11">
        <w:rPr>
          <w:sz w:val="28"/>
          <w:szCs w:val="28"/>
        </w:rPr>
        <w:t xml:space="preserve"> 3</w:t>
      </w:r>
      <w:r w:rsidR="004D7372" w:rsidRPr="009C5F11">
        <w:rPr>
          <w:sz w:val="28"/>
          <w:szCs w:val="28"/>
        </w:rPr>
        <w:t xml:space="preserve"> исключить</w:t>
      </w:r>
      <w:r w:rsidRPr="009C5F11">
        <w:rPr>
          <w:sz w:val="28"/>
          <w:szCs w:val="28"/>
        </w:rPr>
        <w:t>»</w:t>
      </w:r>
      <w:r w:rsidR="004D7372" w:rsidRPr="009C5F11">
        <w:rPr>
          <w:sz w:val="28"/>
          <w:szCs w:val="28"/>
        </w:rPr>
        <w:t xml:space="preserve">. </w:t>
      </w:r>
    </w:p>
    <w:p w:rsidR="00E978F3" w:rsidRPr="00F627E3" w:rsidRDefault="00E978F3" w:rsidP="00DA4E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27E3">
        <w:rPr>
          <w:sz w:val="28"/>
          <w:szCs w:val="28"/>
        </w:rPr>
        <w:t xml:space="preserve">Внести изменения в решение </w:t>
      </w:r>
      <w:proofErr w:type="spellStart"/>
      <w:r w:rsidRPr="00F627E3">
        <w:rPr>
          <w:sz w:val="28"/>
          <w:szCs w:val="28"/>
        </w:rPr>
        <w:t>Красносельцевской</w:t>
      </w:r>
      <w:proofErr w:type="spellEnd"/>
      <w:r w:rsidRPr="00F627E3">
        <w:rPr>
          <w:sz w:val="28"/>
          <w:szCs w:val="28"/>
        </w:rPr>
        <w:t xml:space="preserve">  сельской Думы от 24.09.2018г.  №61/138 «Об установлении земельного налога», изложив пункт             6 в следующей редакции:</w:t>
      </w:r>
    </w:p>
    <w:p w:rsidR="006C2647" w:rsidRPr="00F627E3" w:rsidRDefault="00E978F3" w:rsidP="00DA4E6E">
      <w:pPr>
        <w:pStyle w:val="1"/>
        <w:ind w:firstLine="600"/>
        <w:jc w:val="both"/>
        <w:rPr>
          <w:shd w:val="clear" w:color="auto" w:fill="FFFFFF"/>
        </w:rPr>
      </w:pPr>
      <w:r w:rsidRPr="00F627E3">
        <w:rPr>
          <w:shd w:val="clear" w:color="auto" w:fill="FFFFFF"/>
        </w:rPr>
        <w:t>«Налогоплательщики,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8" w:anchor="dst100021" w:history="1">
        <w:r w:rsidRPr="00F627E3">
          <w:rPr>
            <w:rStyle w:val="a7"/>
            <w:color w:val="auto"/>
            <w:u w:val="none"/>
            <w:shd w:val="clear" w:color="auto" w:fill="FFFFFF"/>
          </w:rPr>
          <w:t>заявление</w:t>
        </w:r>
      </w:hyperlink>
      <w:r w:rsidRPr="00F627E3">
        <w:rPr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F627E3">
        <w:rPr>
          <w:shd w:val="clear" w:color="auto" w:fill="FFFFFF"/>
        </w:rPr>
        <w:t>.»</w:t>
      </w:r>
      <w:proofErr w:type="gramEnd"/>
    </w:p>
    <w:p w:rsidR="00DA4E6E" w:rsidRPr="00F627E3" w:rsidRDefault="00DA4E6E" w:rsidP="00DA4E6E">
      <w:pPr>
        <w:shd w:val="clear" w:color="auto" w:fill="FFFFFF"/>
        <w:spacing w:before="210"/>
        <w:ind w:firstLine="540"/>
        <w:jc w:val="both"/>
        <w:rPr>
          <w:sz w:val="28"/>
          <w:szCs w:val="28"/>
        </w:rPr>
      </w:pPr>
      <w:r w:rsidRPr="00F627E3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9" w:anchor="dst100021" w:history="1">
        <w:r w:rsidRPr="00F627E3">
          <w:rPr>
            <w:sz w:val="28"/>
            <w:szCs w:val="28"/>
          </w:rPr>
          <w:t>заявление</w:t>
        </w:r>
      </w:hyperlink>
      <w:r w:rsidRPr="00F627E3">
        <w:rPr>
          <w:sz w:val="28"/>
          <w:szCs w:val="28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A4E6E" w:rsidRPr="00F627E3" w:rsidRDefault="00DA4E6E" w:rsidP="00DA4E6E">
      <w:pPr>
        <w:jc w:val="both"/>
        <w:rPr>
          <w:sz w:val="28"/>
          <w:szCs w:val="28"/>
        </w:rPr>
      </w:pPr>
      <w:r w:rsidRPr="00F627E3">
        <w:rPr>
          <w:sz w:val="28"/>
          <w:szCs w:val="28"/>
        </w:rPr>
        <w:t xml:space="preserve">   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hyperlink r:id="rId10" w:anchor="dst14381" w:history="1">
        <w:r w:rsidRPr="00F627E3">
          <w:rPr>
            <w:sz w:val="28"/>
            <w:szCs w:val="28"/>
          </w:rPr>
          <w:t>пунктом 3 статьи 361.1</w:t>
        </w:r>
      </w:hyperlink>
      <w:r w:rsidRPr="00F627E3">
        <w:rPr>
          <w:sz w:val="28"/>
          <w:szCs w:val="28"/>
        </w:rPr>
        <w:t> настоящего Кодекса.</w:t>
      </w:r>
    </w:p>
    <w:p w:rsidR="00DA4E6E" w:rsidRPr="00F627E3" w:rsidRDefault="00DA4E6E" w:rsidP="00DA4E6E">
      <w:pPr>
        <w:jc w:val="both"/>
        <w:rPr>
          <w:sz w:val="28"/>
          <w:szCs w:val="28"/>
        </w:rPr>
      </w:pPr>
      <w:r w:rsidRPr="00F627E3">
        <w:rPr>
          <w:sz w:val="28"/>
          <w:szCs w:val="28"/>
        </w:rPr>
        <w:t xml:space="preserve">     </w:t>
      </w:r>
      <w:hyperlink r:id="rId11" w:history="1">
        <w:r w:rsidRPr="00F627E3">
          <w:rPr>
            <w:sz w:val="28"/>
            <w:szCs w:val="28"/>
          </w:rPr>
          <w:t>Формы</w:t>
        </w:r>
      </w:hyperlink>
      <w:r w:rsidRPr="00F627E3">
        <w:rPr>
          <w:sz w:val="28"/>
          <w:szCs w:val="28"/>
        </w:rPr>
        <w:t> заявлений налогоплательщиков - организаций и физических лиц о предоставлении налоговых льгот, </w:t>
      </w:r>
      <w:hyperlink r:id="rId12" w:history="1">
        <w:r w:rsidRPr="00F627E3">
          <w:rPr>
            <w:sz w:val="28"/>
            <w:szCs w:val="28"/>
          </w:rPr>
          <w:t>порядок</w:t>
        </w:r>
      </w:hyperlink>
      <w:r w:rsidRPr="00F627E3">
        <w:rPr>
          <w:sz w:val="28"/>
          <w:szCs w:val="28"/>
        </w:rPr>
        <w:t xml:space="preserve"> их </w:t>
      </w:r>
      <w:r w:rsidRPr="00F627E3">
        <w:rPr>
          <w:sz w:val="28"/>
          <w:szCs w:val="28"/>
        </w:rPr>
        <w:lastRenderedPageBreak/>
        <w:t>заполнения, </w:t>
      </w:r>
      <w:hyperlink r:id="rId13" w:history="1">
        <w:r w:rsidRPr="00F627E3">
          <w:rPr>
            <w:sz w:val="28"/>
            <w:szCs w:val="28"/>
          </w:rPr>
          <w:t>форматы</w:t>
        </w:r>
      </w:hyperlink>
      <w:r w:rsidRPr="00F627E3">
        <w:rPr>
          <w:sz w:val="28"/>
          <w:szCs w:val="28"/>
        </w:rPr>
        <w:t> представления таких заявлений в электронной форме, </w:t>
      </w:r>
      <w:hyperlink r:id="rId14" w:history="1">
        <w:r w:rsidRPr="00F627E3">
          <w:rPr>
            <w:sz w:val="28"/>
            <w:szCs w:val="28"/>
          </w:rPr>
          <w:t>формы</w:t>
        </w:r>
      </w:hyperlink>
      <w:r w:rsidRPr="00F627E3">
        <w:rPr>
          <w:sz w:val="28"/>
          <w:szCs w:val="28"/>
        </w:rPr>
        <w:t> 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DA4E6E" w:rsidRPr="00F627E3" w:rsidRDefault="00DA4E6E" w:rsidP="00DA4E6E">
      <w:pPr>
        <w:jc w:val="both"/>
        <w:rPr>
          <w:sz w:val="28"/>
          <w:szCs w:val="28"/>
        </w:rPr>
      </w:pPr>
      <w:r w:rsidRPr="00F627E3">
        <w:rPr>
          <w:sz w:val="28"/>
          <w:szCs w:val="28"/>
        </w:rPr>
        <w:t xml:space="preserve">      В случае</w:t>
      </w:r>
      <w:proofErr w:type="gramStart"/>
      <w:r w:rsidRPr="00F627E3">
        <w:rPr>
          <w:sz w:val="28"/>
          <w:szCs w:val="28"/>
        </w:rPr>
        <w:t>,</w:t>
      </w:r>
      <w:proofErr w:type="gramEnd"/>
      <w:r w:rsidRPr="00F627E3">
        <w:rPr>
          <w:sz w:val="28"/>
          <w:szCs w:val="28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DA4E6E" w:rsidRPr="00F627E3" w:rsidRDefault="00DA4E6E" w:rsidP="00DA4E6E">
      <w:pPr>
        <w:shd w:val="clear" w:color="auto" w:fill="FFFFFF"/>
        <w:jc w:val="both"/>
        <w:rPr>
          <w:sz w:val="28"/>
          <w:szCs w:val="28"/>
        </w:rPr>
      </w:pPr>
      <w:r w:rsidRPr="00F627E3">
        <w:rPr>
          <w:sz w:val="28"/>
          <w:szCs w:val="28"/>
        </w:rPr>
        <w:t xml:space="preserve">      </w:t>
      </w:r>
      <w:proofErr w:type="gramStart"/>
      <w:r w:rsidRPr="00F627E3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F627E3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F627E3">
        <w:rPr>
          <w:sz w:val="28"/>
          <w:szCs w:val="28"/>
        </w:rPr>
        <w:t>за полный месяц</w:t>
      </w:r>
      <w:proofErr w:type="gramEnd"/>
      <w:r w:rsidRPr="00F627E3">
        <w:rPr>
          <w:sz w:val="28"/>
          <w:szCs w:val="28"/>
        </w:rPr>
        <w:t>».</w:t>
      </w:r>
    </w:p>
    <w:p w:rsidR="006C2647" w:rsidRPr="006C2647" w:rsidRDefault="006C2647" w:rsidP="006C2647">
      <w:pPr>
        <w:pStyle w:val="1"/>
        <w:jc w:val="both"/>
      </w:pPr>
      <w:r w:rsidRPr="006C2647">
        <w:t xml:space="preserve">3. Настоящее решение вступает в силу с </w:t>
      </w:r>
      <w:r w:rsidR="000D4894">
        <w:t>0</w:t>
      </w:r>
      <w:r w:rsidRPr="006C2647">
        <w:t>1 января 202</w:t>
      </w:r>
      <w:r w:rsidR="00DA4E6E">
        <w:t>3</w:t>
      </w:r>
      <w:r w:rsidRPr="006C2647">
        <w:t xml:space="preserve"> года. </w:t>
      </w:r>
      <w:r w:rsidR="00DA4E6E">
        <w:t xml:space="preserve"> </w:t>
      </w:r>
    </w:p>
    <w:p w:rsidR="00CC58D3" w:rsidRPr="006C2647" w:rsidRDefault="006C2647" w:rsidP="00D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2647">
        <w:rPr>
          <w:sz w:val="28"/>
          <w:szCs w:val="28"/>
        </w:rPr>
        <w:t xml:space="preserve"> </w:t>
      </w:r>
    </w:p>
    <w:p w:rsidR="000D4894" w:rsidRDefault="000D4894" w:rsidP="00CC58D3">
      <w:pPr>
        <w:outlineLvl w:val="0"/>
        <w:rPr>
          <w:sz w:val="28"/>
          <w:szCs w:val="28"/>
        </w:rPr>
      </w:pPr>
    </w:p>
    <w:p w:rsidR="00256143" w:rsidRPr="006C2647" w:rsidRDefault="00CC58D3" w:rsidP="00CC58D3">
      <w:pPr>
        <w:outlineLvl w:val="0"/>
        <w:rPr>
          <w:sz w:val="28"/>
          <w:szCs w:val="28"/>
        </w:rPr>
      </w:pPr>
      <w:r w:rsidRPr="006C2647">
        <w:rPr>
          <w:sz w:val="28"/>
          <w:szCs w:val="28"/>
        </w:rPr>
        <w:t xml:space="preserve">Глава </w:t>
      </w:r>
      <w:r w:rsidR="00256143" w:rsidRPr="006C2647">
        <w:rPr>
          <w:sz w:val="28"/>
          <w:szCs w:val="28"/>
        </w:rPr>
        <w:t xml:space="preserve">Красносельцевского </w:t>
      </w:r>
    </w:p>
    <w:p w:rsidR="000453BB" w:rsidRPr="006C2647" w:rsidRDefault="00086909" w:rsidP="00DE55FC">
      <w:pPr>
        <w:outlineLvl w:val="0"/>
        <w:rPr>
          <w:sz w:val="28"/>
          <w:szCs w:val="28"/>
        </w:rPr>
      </w:pPr>
      <w:r w:rsidRPr="006C2647">
        <w:rPr>
          <w:sz w:val="28"/>
          <w:szCs w:val="28"/>
        </w:rPr>
        <w:t xml:space="preserve">сельского </w:t>
      </w:r>
      <w:r w:rsidR="00CC58D3" w:rsidRPr="006C2647">
        <w:rPr>
          <w:sz w:val="28"/>
          <w:szCs w:val="28"/>
        </w:rPr>
        <w:t xml:space="preserve">поселения </w:t>
      </w:r>
      <w:r w:rsidRPr="006C2647">
        <w:rPr>
          <w:sz w:val="28"/>
          <w:szCs w:val="28"/>
        </w:rPr>
        <w:t xml:space="preserve"> </w:t>
      </w:r>
      <w:r w:rsidR="00256143" w:rsidRPr="006C2647">
        <w:rPr>
          <w:sz w:val="28"/>
          <w:szCs w:val="28"/>
        </w:rPr>
        <w:t xml:space="preserve">                                            </w:t>
      </w:r>
      <w:r w:rsidR="00310AC7" w:rsidRPr="006C2647">
        <w:rPr>
          <w:sz w:val="28"/>
          <w:szCs w:val="28"/>
        </w:rPr>
        <w:t xml:space="preserve">       </w:t>
      </w:r>
      <w:r w:rsidR="00256143" w:rsidRPr="006C2647">
        <w:rPr>
          <w:sz w:val="28"/>
          <w:szCs w:val="28"/>
        </w:rPr>
        <w:t xml:space="preserve"> </w:t>
      </w:r>
      <w:r w:rsidR="006C2647" w:rsidRPr="006C2647">
        <w:rPr>
          <w:sz w:val="28"/>
          <w:szCs w:val="28"/>
        </w:rPr>
        <w:t>В.Г.Королев</w:t>
      </w:r>
    </w:p>
    <w:sectPr w:rsidR="000453BB" w:rsidRPr="006C2647" w:rsidSect="006E0E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7E7D"/>
    <w:multiLevelType w:val="hybridMultilevel"/>
    <w:tmpl w:val="4F5CFC8E"/>
    <w:lvl w:ilvl="0" w:tplc="F50429A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4594"/>
    <w:rsid w:val="00044037"/>
    <w:rsid w:val="000453BB"/>
    <w:rsid w:val="00086909"/>
    <w:rsid w:val="000C728D"/>
    <w:rsid w:val="000D4894"/>
    <w:rsid w:val="001F14DE"/>
    <w:rsid w:val="00256143"/>
    <w:rsid w:val="002F3691"/>
    <w:rsid w:val="00310AC7"/>
    <w:rsid w:val="00325865"/>
    <w:rsid w:val="00471C3D"/>
    <w:rsid w:val="004D7372"/>
    <w:rsid w:val="00524594"/>
    <w:rsid w:val="00603135"/>
    <w:rsid w:val="00614136"/>
    <w:rsid w:val="00657237"/>
    <w:rsid w:val="00694FA6"/>
    <w:rsid w:val="006C2647"/>
    <w:rsid w:val="006E0E95"/>
    <w:rsid w:val="006F5AB8"/>
    <w:rsid w:val="0071010C"/>
    <w:rsid w:val="007C4923"/>
    <w:rsid w:val="00813D03"/>
    <w:rsid w:val="008E7BB7"/>
    <w:rsid w:val="00902A32"/>
    <w:rsid w:val="0097446C"/>
    <w:rsid w:val="009B3014"/>
    <w:rsid w:val="009C5F11"/>
    <w:rsid w:val="00C94016"/>
    <w:rsid w:val="00CA038F"/>
    <w:rsid w:val="00CC58D3"/>
    <w:rsid w:val="00DA4E6E"/>
    <w:rsid w:val="00DE55FC"/>
    <w:rsid w:val="00E978F3"/>
    <w:rsid w:val="00EB3158"/>
    <w:rsid w:val="00EF1A26"/>
    <w:rsid w:val="00F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13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6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link w:val="10"/>
    <w:qFormat/>
    <w:rsid w:val="006C2647"/>
    <w:rPr>
      <w:rFonts w:eastAsiaTheme="minorEastAsia"/>
      <w:sz w:val="28"/>
      <w:szCs w:val="28"/>
    </w:rPr>
  </w:style>
  <w:style w:type="character" w:customStyle="1" w:styleId="10">
    <w:name w:val="Стиль1 Знак"/>
    <w:basedOn w:val="a0"/>
    <w:link w:val="1"/>
    <w:rsid w:val="006C2647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97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13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6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link w:val="10"/>
    <w:qFormat/>
    <w:rsid w:val="006C2647"/>
    <w:rPr>
      <w:rFonts w:eastAsiaTheme="minorEastAsia"/>
      <w:sz w:val="28"/>
      <w:szCs w:val="28"/>
    </w:rPr>
  </w:style>
  <w:style w:type="character" w:customStyle="1" w:styleId="10">
    <w:name w:val="Стиль1 Знак"/>
    <w:basedOn w:val="a0"/>
    <w:link w:val="1"/>
    <w:rsid w:val="006C2647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97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697/01897d942d81d3a725b7b958882e711da5e38422/" TargetMode="External"/><Relationship Id="rId13" Type="http://schemas.openxmlformats.org/officeDocument/2006/relationships/hyperlink" Target="http://www.consultant.ru/document/cons_doc_LAW_28165/9aa69b8504295f7fce85452466c428d2522a89c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hyperlink" Target="http://www.consultant.ru/document/cons_doc_LAW_28165/9aa69b8504295f7fce85452466c428d2522a89c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F7DE1846-3C6A-47AB-B440-B8E4CEA90C68" TargetMode="External"/><Relationship Id="rId11" Type="http://schemas.openxmlformats.org/officeDocument/2006/relationships/hyperlink" Target="http://www.consultant.ru/document/cons_doc_LAW_28165/9aa69b8504295f7fce85452466c428d2522a89c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01711/a027c1e561f0dcdd37e821e44e64bba307a425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697/01897d942d81d3a725b7b958882e711da5e38422/" TargetMode="External"/><Relationship Id="rId14" Type="http://schemas.openxmlformats.org/officeDocument/2006/relationships/hyperlink" Target="http://www.consultant.ru/document/cons_doc_LAW_28165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2019-11-20T08:11:00Z</cp:lastPrinted>
  <dcterms:created xsi:type="dcterms:W3CDTF">2022-01-13T13:51:00Z</dcterms:created>
  <dcterms:modified xsi:type="dcterms:W3CDTF">2022-01-14T05:58:00Z</dcterms:modified>
</cp:coreProperties>
</file>